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4B15F" w14:textId="77777777" w:rsidR="00A965D9" w:rsidRPr="00D13993" w:rsidRDefault="00A965D9" w:rsidP="00A965D9">
      <w:pPr>
        <w:pStyle w:val="Default"/>
        <w:tabs>
          <w:tab w:val="left" w:pos="426"/>
        </w:tabs>
        <w:jc w:val="center"/>
        <w:rPr>
          <w:rFonts w:ascii="Futura Bk BT" w:hAnsi="Futura Bk BT"/>
          <w:color w:val="000000" w:themeColor="text1"/>
          <w:sz w:val="28"/>
          <w:szCs w:val="22"/>
        </w:rPr>
      </w:pPr>
      <w:r>
        <w:rPr>
          <w:rFonts w:ascii="Futura Bk BT" w:hAnsi="Futura Bk BT"/>
          <w:color w:val="000000" w:themeColor="text1"/>
          <w:sz w:val="28"/>
          <w:szCs w:val="22"/>
        </w:rPr>
        <w:t>SALON OF SPARKLING WINES</w:t>
      </w:r>
    </w:p>
    <w:p w14:paraId="72D59181" w14:textId="77777777" w:rsidR="00A965D9" w:rsidRDefault="00A965D9" w:rsidP="00A965D9">
      <w:pPr>
        <w:pStyle w:val="Default"/>
        <w:tabs>
          <w:tab w:val="left" w:pos="426"/>
        </w:tabs>
        <w:jc w:val="center"/>
        <w:rPr>
          <w:rFonts w:ascii="Futura Bk BT" w:hAnsi="Futura Bk BT"/>
          <w:color w:val="CC9900"/>
          <w:sz w:val="28"/>
          <w:szCs w:val="22"/>
        </w:rPr>
      </w:pPr>
      <w:r>
        <w:rPr>
          <w:rFonts w:ascii="Futura Bk BT" w:hAnsi="Futura Bk BT"/>
          <w:color w:val="CC9900"/>
          <w:sz w:val="28"/>
          <w:szCs w:val="22"/>
        </w:rPr>
        <w:t>2023</w:t>
      </w:r>
    </w:p>
    <w:p w14:paraId="0809A793" w14:textId="77777777" w:rsidR="00A965D9" w:rsidRDefault="00A965D9" w:rsidP="00A965D9">
      <w:pPr>
        <w:autoSpaceDE w:val="0"/>
        <w:autoSpaceDN w:val="0"/>
        <w:adjustRightInd w:val="0"/>
        <w:jc w:val="center"/>
        <w:rPr>
          <w:rFonts w:ascii="Futura Bk BT" w:eastAsiaTheme="minorHAnsi" w:hAnsi="Futura Bk BT" w:cs="Futura Md BT"/>
          <w:sz w:val="28"/>
          <w:lang w:eastAsia="en-US"/>
        </w:rPr>
      </w:pPr>
    </w:p>
    <w:p w14:paraId="063BF5C8" w14:textId="174D357D" w:rsidR="00A965D9" w:rsidRPr="00BB53F7" w:rsidRDefault="00A965D9" w:rsidP="00A965D9">
      <w:pPr>
        <w:autoSpaceDE w:val="0"/>
        <w:autoSpaceDN w:val="0"/>
        <w:adjustRightInd w:val="0"/>
        <w:jc w:val="center"/>
        <w:rPr>
          <w:rFonts w:ascii="Futura Bk BT" w:eastAsiaTheme="minorHAnsi" w:hAnsi="Futura Bk BT" w:cs="Futura Md BT"/>
          <w:sz w:val="28"/>
          <w:lang w:eastAsia="en-US"/>
        </w:rPr>
      </w:pPr>
      <w:r>
        <w:rPr>
          <w:rFonts w:ascii="Futura Bk BT" w:eastAsiaTheme="minorHAnsi" w:hAnsi="Futura Bk BT" w:cs="Futura Md BT"/>
          <w:sz w:val="28"/>
          <w:lang w:eastAsia="en-US"/>
        </w:rPr>
        <w:t>NAVODILA ZA DOSTAVO VZORCEV</w:t>
      </w:r>
    </w:p>
    <w:p w14:paraId="1F35AF67" w14:textId="77777777" w:rsidR="00A965D9" w:rsidRDefault="00A965D9">
      <w:pPr>
        <w:shd w:val="clear" w:color="auto" w:fill="FFFFFF"/>
        <w:jc w:val="center"/>
        <w:rPr>
          <w:rFonts w:ascii="Futura Md BT" w:hAnsi="Futura Md BT"/>
          <w:bCs/>
          <w:color w:val="CC9900"/>
          <w:sz w:val="22"/>
          <w:szCs w:val="22"/>
        </w:rPr>
      </w:pPr>
    </w:p>
    <w:p w14:paraId="4550AD22" w14:textId="77777777" w:rsidR="00A965D9" w:rsidRDefault="00A965D9">
      <w:pPr>
        <w:shd w:val="clear" w:color="auto" w:fill="FFFFFF"/>
        <w:jc w:val="center"/>
        <w:rPr>
          <w:rFonts w:ascii="Futura Md BT" w:hAnsi="Futura Md BT"/>
          <w:bCs/>
          <w:color w:val="CC9900"/>
          <w:sz w:val="22"/>
          <w:szCs w:val="22"/>
        </w:rPr>
      </w:pPr>
    </w:p>
    <w:p w14:paraId="394BCC32" w14:textId="094B3561" w:rsidR="00A965D9" w:rsidRPr="00A965D9" w:rsidRDefault="00A965D9" w:rsidP="00A965D9">
      <w:pPr>
        <w:shd w:val="clear" w:color="auto" w:fill="FFFFFF"/>
        <w:jc w:val="both"/>
        <w:rPr>
          <w:rFonts w:ascii="Futura Bk BT" w:hAnsi="Futura Bk BT"/>
        </w:rPr>
      </w:pPr>
      <w:r w:rsidRPr="00A965D9">
        <w:rPr>
          <w:rFonts w:ascii="Futura Bk BT" w:hAnsi="Futura Bk BT"/>
        </w:rPr>
        <w:t xml:space="preserve">Ocenjevanje v sklopu mreže Salonov penečih vin 2023 bomo organizirali v soboto, 20. maja 2023, v restavraciji Pen klub, v Ljubljani. Rezultate ocenjevanja bomo razglasili v torek, 23. maja 2023, na novinarski konferenci, ki bo potekala istočasno v Ljubljani in Zagrebu. </w:t>
      </w:r>
    </w:p>
    <w:p w14:paraId="254B8A4E" w14:textId="77777777" w:rsidR="00A965D9" w:rsidRPr="00A965D9" w:rsidRDefault="00A965D9">
      <w:pPr>
        <w:shd w:val="clear" w:color="auto" w:fill="FFFFFF"/>
        <w:jc w:val="center"/>
        <w:rPr>
          <w:rFonts w:ascii="Futura Bk BT" w:hAnsi="Futura Bk BT"/>
        </w:rPr>
      </w:pPr>
    </w:p>
    <w:p w14:paraId="0677E818" w14:textId="6B039C5D" w:rsidR="00A965D9" w:rsidRPr="00A965D9" w:rsidRDefault="00A965D9" w:rsidP="00A965D9">
      <w:pPr>
        <w:shd w:val="clear" w:color="auto" w:fill="FFFFFF"/>
        <w:rPr>
          <w:rFonts w:ascii="Futura Bk BT" w:hAnsi="Futura Bk BT"/>
        </w:rPr>
      </w:pPr>
      <w:r w:rsidRPr="00A965D9">
        <w:rPr>
          <w:rFonts w:ascii="Futura Bk BT" w:hAnsi="Futura Bk BT"/>
        </w:rPr>
        <w:t xml:space="preserve">- Rok za prijavo vzorcev: </w:t>
      </w:r>
      <w:r w:rsidRPr="00A965D9">
        <w:rPr>
          <w:rFonts w:ascii="Futura Bk BT" w:hAnsi="Futura Bk BT"/>
          <w:b/>
        </w:rPr>
        <w:t>četrtek, 18.5.2023</w:t>
      </w:r>
      <w:r w:rsidRPr="00A965D9">
        <w:rPr>
          <w:rFonts w:ascii="Futura Bk BT" w:hAnsi="Futura Bk BT"/>
        </w:rPr>
        <w:t xml:space="preserve"> </w:t>
      </w:r>
    </w:p>
    <w:p w14:paraId="3067A7BD" w14:textId="77777777" w:rsidR="00A965D9" w:rsidRPr="00A965D9" w:rsidRDefault="00A965D9" w:rsidP="00A965D9">
      <w:pPr>
        <w:shd w:val="clear" w:color="auto" w:fill="FFFFFF"/>
        <w:rPr>
          <w:rFonts w:ascii="Futura Bk BT" w:hAnsi="Futura Bk BT"/>
          <w:b/>
        </w:rPr>
      </w:pPr>
      <w:r w:rsidRPr="00A965D9">
        <w:rPr>
          <w:rFonts w:ascii="Futura Bk BT" w:hAnsi="Futura Bk BT"/>
        </w:rPr>
        <w:t xml:space="preserve">- Rok za dostavo vzorcev: </w:t>
      </w:r>
      <w:r w:rsidRPr="00A965D9">
        <w:rPr>
          <w:rFonts w:ascii="Futura Bk BT" w:hAnsi="Futura Bk BT"/>
          <w:b/>
        </w:rPr>
        <w:t xml:space="preserve">četrtek, 18.5.2023 </w:t>
      </w:r>
    </w:p>
    <w:p w14:paraId="6ADC692A" w14:textId="220763A5" w:rsidR="00A965D9" w:rsidRPr="00A965D9" w:rsidRDefault="00A965D9" w:rsidP="00A965D9">
      <w:pPr>
        <w:shd w:val="clear" w:color="auto" w:fill="FFFFFF"/>
        <w:rPr>
          <w:rFonts w:ascii="Futura Bk BT" w:hAnsi="Futura Bk BT"/>
        </w:rPr>
      </w:pPr>
      <w:r w:rsidRPr="00A965D9">
        <w:rPr>
          <w:rFonts w:ascii="Futura Bk BT" w:hAnsi="Futura Bk BT"/>
        </w:rPr>
        <w:t xml:space="preserve">- Število steklenic: </w:t>
      </w:r>
      <w:r w:rsidRPr="00A965D9">
        <w:rPr>
          <w:rFonts w:ascii="Futura Bk BT" w:hAnsi="Futura Bk BT"/>
          <w:b/>
        </w:rPr>
        <w:t>3 steklenice/ vzorec</w:t>
      </w:r>
    </w:p>
    <w:p w14:paraId="6F2D0A8C" w14:textId="4B52561C" w:rsidR="00A965D9" w:rsidRPr="00A965D9" w:rsidRDefault="00A965D9" w:rsidP="00A965D9">
      <w:pPr>
        <w:shd w:val="clear" w:color="auto" w:fill="FFFFFF"/>
        <w:rPr>
          <w:rFonts w:ascii="Futura Bk BT" w:hAnsi="Futura Bk BT"/>
          <w:b/>
        </w:rPr>
      </w:pPr>
      <w:r w:rsidRPr="00A965D9">
        <w:rPr>
          <w:rFonts w:ascii="Futura Bk BT" w:hAnsi="Futura Bk BT"/>
        </w:rPr>
        <w:t xml:space="preserve">- Lokacija za dostavo vzorcev: </w:t>
      </w:r>
      <w:r w:rsidRPr="00A965D9">
        <w:rPr>
          <w:rFonts w:ascii="Futura Bk BT" w:hAnsi="Futura Bk BT"/>
          <w:b/>
        </w:rPr>
        <w:t>Poslovno svetovanje RadoSt, Likozarjeva 14, 1000 Ljubljana</w:t>
      </w:r>
      <w:r w:rsidR="00A90C48">
        <w:rPr>
          <w:rFonts w:ascii="Futura Bk BT" w:hAnsi="Futura Bk BT"/>
          <w:b/>
        </w:rPr>
        <w:t>, vsak delovnik od 8.00 do 12.00 in od 13.00 do 15.00 ure</w:t>
      </w:r>
      <w:r w:rsidRPr="00A965D9">
        <w:rPr>
          <w:rFonts w:ascii="Futura Bk BT" w:hAnsi="Futura Bk BT"/>
          <w:b/>
        </w:rPr>
        <w:t xml:space="preserve">; </w:t>
      </w:r>
    </w:p>
    <w:p w14:paraId="46C55AF3" w14:textId="77777777" w:rsidR="00A965D9" w:rsidRPr="00A965D9" w:rsidRDefault="00A965D9" w:rsidP="00A965D9">
      <w:pPr>
        <w:shd w:val="clear" w:color="auto" w:fill="FFFFFF"/>
        <w:rPr>
          <w:rFonts w:ascii="Futura Bk BT" w:hAnsi="Futura Bk BT"/>
        </w:rPr>
      </w:pPr>
      <w:r w:rsidRPr="00A965D9">
        <w:rPr>
          <w:rFonts w:ascii="Futura Bk BT" w:hAnsi="Futura Bk BT"/>
        </w:rPr>
        <w:t>- Cena za vinarje prijavljene na enega od salonov: dva vzorca brezplačno, vsak dodatni vzorec 30 eur / vzorec;</w:t>
      </w:r>
    </w:p>
    <w:p w14:paraId="0048F915" w14:textId="7DCADF10" w:rsidR="00A965D9" w:rsidRPr="00A965D9" w:rsidRDefault="00A965D9" w:rsidP="00A965D9">
      <w:pPr>
        <w:shd w:val="clear" w:color="auto" w:fill="FFFFFF"/>
        <w:rPr>
          <w:rFonts w:ascii="Futura Bk BT" w:hAnsi="Futura Bk BT"/>
        </w:rPr>
      </w:pPr>
      <w:r w:rsidRPr="00A965D9">
        <w:rPr>
          <w:rFonts w:ascii="Futura Bk BT" w:hAnsi="Futura Bk BT"/>
        </w:rPr>
        <w:t>- Cena za vinarje, ki ne sodelujejo na salonih: 30 eur / vzorec;</w:t>
      </w:r>
    </w:p>
    <w:p w14:paraId="0F68274E" w14:textId="77777777" w:rsidR="00A965D9" w:rsidRPr="00A965D9" w:rsidRDefault="00A965D9" w:rsidP="00A965D9">
      <w:pPr>
        <w:shd w:val="clear" w:color="auto" w:fill="FFFFFF"/>
        <w:rPr>
          <w:rFonts w:ascii="Futura Bk BT" w:hAnsi="Futura Bk BT"/>
        </w:rPr>
      </w:pPr>
      <w:r w:rsidRPr="00A965D9">
        <w:rPr>
          <w:rFonts w:ascii="Futura Bk BT" w:hAnsi="Futura Bk BT"/>
        </w:rPr>
        <w:t xml:space="preserve">- Kontakt za dodatne informacije in dostavo: </w:t>
      </w:r>
    </w:p>
    <w:p w14:paraId="6996BBE3" w14:textId="29B88DC4" w:rsidR="00A965D9" w:rsidRPr="00A965D9" w:rsidRDefault="00A965D9" w:rsidP="00A965D9">
      <w:pPr>
        <w:shd w:val="clear" w:color="auto" w:fill="FFFFFF"/>
        <w:rPr>
          <w:rFonts w:ascii="Futura Bk BT" w:hAnsi="Futura Bk BT"/>
          <w:bCs/>
          <w:color w:val="CC9900"/>
          <w:sz w:val="22"/>
          <w:szCs w:val="22"/>
        </w:rPr>
      </w:pPr>
      <w:r w:rsidRPr="00A965D9">
        <w:rPr>
          <w:rFonts w:ascii="Futura Bk BT" w:hAnsi="Futura Bk BT"/>
        </w:rPr>
        <w:t>Rado Stojanovič – 041 650 696, Špela Štokelj – 040 661 106</w:t>
      </w:r>
    </w:p>
    <w:p w14:paraId="6149E0AF" w14:textId="77777777" w:rsidR="00753AE8" w:rsidRPr="00A965D9" w:rsidRDefault="00753AE8" w:rsidP="00A965D9">
      <w:pPr>
        <w:shd w:val="clear" w:color="auto" w:fill="FFFFFF"/>
        <w:rPr>
          <w:rFonts w:ascii="Futura Bk BT" w:hAnsi="Futura Bk BT" w:cs="Times New Roman"/>
          <w:color w:val="7F7F7F"/>
          <w:sz w:val="22"/>
          <w:szCs w:val="22"/>
        </w:rPr>
      </w:pPr>
    </w:p>
    <w:sectPr w:rsidR="00753AE8" w:rsidRPr="00A965D9" w:rsidSect="005C33A8">
      <w:headerReference w:type="default" r:id="rId7"/>
      <w:footerReference w:type="even" r:id="rId8"/>
      <w:footerReference w:type="default" r:id="rId9"/>
      <w:type w:val="continuous"/>
      <w:pgSz w:w="11906" w:h="16838"/>
      <w:pgMar w:top="1025" w:right="1417" w:bottom="851" w:left="1417" w:header="567" w:footer="225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21E37" w14:textId="77777777" w:rsidR="002253FD" w:rsidRDefault="002253FD">
      <w:pPr>
        <w:spacing w:line="240" w:lineRule="auto"/>
      </w:pPr>
      <w:r>
        <w:separator/>
      </w:r>
    </w:p>
  </w:endnote>
  <w:endnote w:type="continuationSeparator" w:id="0">
    <w:p w14:paraId="672BA6F3" w14:textId="77777777" w:rsidR="002253FD" w:rsidRDefault="002253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 Md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B09E0" w14:textId="2EF66850" w:rsidR="00426703" w:rsidRDefault="00426703" w:rsidP="00426703">
    <w:pPr>
      <w:pStyle w:val="Noga"/>
      <w:pBdr>
        <w:top w:val="single" w:sz="4" w:space="1" w:color="auto"/>
      </w:pBdr>
      <w:ind w:left="-284" w:firstLine="284"/>
      <w:jc w:val="center"/>
      <w:rPr>
        <w:rFonts w:ascii="Futura Md BT" w:hAnsi="Futura Md BT"/>
        <w:noProof/>
        <w:color w:val="CC9900"/>
        <w:lang w:eastAsia="sl-SI"/>
      </w:rPr>
    </w:pPr>
    <w:r w:rsidRPr="00716733">
      <w:rPr>
        <w:rFonts w:ascii="Futura Md BT" w:hAnsi="Futura Md BT"/>
        <w:noProof/>
        <w:lang w:eastAsia="sl-SI"/>
      </w:rPr>
      <w:t xml:space="preserve">SALON OF SPARKLING WINES </w:t>
    </w:r>
    <w:r w:rsidRPr="00716733">
      <w:rPr>
        <w:rFonts w:ascii="Futura Md BT" w:hAnsi="Futura Md BT"/>
        <w:noProof/>
        <w:color w:val="CC9900"/>
        <w:lang w:eastAsia="sl-SI"/>
      </w:rPr>
      <w:t>NETWORK</w:t>
    </w:r>
  </w:p>
  <w:p w14:paraId="7CD6C138" w14:textId="77777777" w:rsidR="00426703" w:rsidRPr="003C754F" w:rsidRDefault="00426703" w:rsidP="00426703">
    <w:pPr>
      <w:pStyle w:val="Noga"/>
      <w:ind w:left="-284"/>
      <w:jc w:val="center"/>
      <w:rPr>
        <w:rFonts w:ascii="Futura Md BT" w:hAnsi="Futura Md BT"/>
        <w:color w:val="000000" w:themeColor="text1"/>
      </w:rPr>
    </w:pPr>
    <w:r w:rsidRPr="003C754F">
      <w:rPr>
        <w:rFonts w:ascii="Futura Md BT" w:hAnsi="Futura Md BT"/>
        <w:noProof/>
        <w:color w:val="CC9900"/>
        <w:lang w:eastAsia="sl-SI"/>
      </w:rPr>
      <w:t>FB</w:t>
    </w:r>
    <w:r>
      <w:rPr>
        <w:rFonts w:ascii="Futura Md BT" w:hAnsi="Futura Md BT"/>
        <w:noProof/>
        <w:color w:val="CC9900"/>
        <w:lang w:eastAsia="sl-SI"/>
      </w:rPr>
      <w:t xml:space="preserve"> </w:t>
    </w:r>
    <w:r w:rsidRPr="003C754F">
      <w:rPr>
        <w:rFonts w:ascii="Futura Md BT" w:hAnsi="Futura Md BT"/>
        <w:noProof/>
        <w:color w:val="000000" w:themeColor="text1"/>
        <w:lang w:eastAsia="sl-SI"/>
      </w:rPr>
      <w:t xml:space="preserve">Salon of Sparkling Wines </w:t>
    </w:r>
    <w:r>
      <w:rPr>
        <w:rFonts w:ascii="Futura Md BT" w:hAnsi="Futura Md BT"/>
        <w:noProof/>
        <w:color w:val="CC9900"/>
        <w:lang w:eastAsia="sl-SI"/>
      </w:rPr>
      <w:t xml:space="preserve">IG </w:t>
    </w:r>
    <w:r>
      <w:rPr>
        <w:rFonts w:ascii="Futura Md BT" w:hAnsi="Futura Md BT"/>
        <w:noProof/>
        <w:color w:val="000000" w:themeColor="text1"/>
        <w:lang w:eastAsia="sl-SI"/>
      </w:rPr>
      <w:t>s</w:t>
    </w:r>
    <w:r w:rsidRPr="003C754F">
      <w:rPr>
        <w:rFonts w:ascii="Futura Md BT" w:hAnsi="Futura Md BT"/>
        <w:noProof/>
        <w:color w:val="000000" w:themeColor="text1"/>
        <w:lang w:eastAsia="sl-SI"/>
      </w:rPr>
      <w:t>alonof</w:t>
    </w:r>
    <w:r>
      <w:rPr>
        <w:rFonts w:ascii="Futura Md BT" w:hAnsi="Futura Md BT"/>
        <w:noProof/>
        <w:color w:val="000000" w:themeColor="text1"/>
        <w:lang w:eastAsia="sl-SI"/>
      </w:rPr>
      <w:t>s</w:t>
    </w:r>
    <w:r w:rsidRPr="003C754F">
      <w:rPr>
        <w:rFonts w:ascii="Futura Md BT" w:hAnsi="Futura Md BT"/>
        <w:noProof/>
        <w:color w:val="000000" w:themeColor="text1"/>
        <w:lang w:eastAsia="sl-SI"/>
      </w:rPr>
      <w:t>parkling</w:t>
    </w:r>
    <w:r>
      <w:rPr>
        <w:rFonts w:ascii="Futura Md BT" w:hAnsi="Futura Md BT"/>
        <w:noProof/>
        <w:color w:val="000000" w:themeColor="text1"/>
        <w:lang w:eastAsia="sl-SI"/>
      </w:rPr>
      <w:t>w</w:t>
    </w:r>
    <w:r w:rsidRPr="003C754F">
      <w:rPr>
        <w:rFonts w:ascii="Futura Md BT" w:hAnsi="Futura Md BT"/>
        <w:noProof/>
        <w:color w:val="000000" w:themeColor="text1"/>
        <w:lang w:eastAsia="sl-SI"/>
      </w:rPr>
      <w:t xml:space="preserve">ines </w:t>
    </w:r>
    <w:r w:rsidRPr="003C754F">
      <w:rPr>
        <w:rFonts w:ascii="Futura Md BT" w:hAnsi="Futura Md BT"/>
        <w:noProof/>
        <w:color w:val="CC9900"/>
        <w:lang w:eastAsia="sl-SI"/>
      </w:rPr>
      <w:t>W</w:t>
    </w:r>
    <w:r>
      <w:rPr>
        <w:rFonts w:ascii="Futura Md BT" w:hAnsi="Futura Md BT"/>
        <w:noProof/>
        <w:color w:val="CC9900"/>
        <w:lang w:eastAsia="sl-SI"/>
      </w:rPr>
      <w:t xml:space="preserve"> </w:t>
    </w:r>
    <w:r>
      <w:rPr>
        <w:rFonts w:ascii="Futura Md BT" w:hAnsi="Futura Md BT"/>
        <w:noProof/>
        <w:color w:val="000000" w:themeColor="text1"/>
        <w:lang w:eastAsia="sl-SI"/>
      </w:rPr>
      <w:t>salonofsparklingwines.com</w:t>
    </w:r>
  </w:p>
  <w:p w14:paraId="5FE37B4C" w14:textId="3080F746" w:rsidR="00426703" w:rsidRDefault="00426703" w:rsidP="00426703">
    <w:pPr>
      <w:pStyle w:val="Noga"/>
      <w:tabs>
        <w:tab w:val="clear" w:pos="4536"/>
        <w:tab w:val="clear" w:pos="9072"/>
        <w:tab w:val="left" w:pos="2808"/>
        <w:tab w:val="left" w:pos="3924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A8A6C" w14:textId="77777777" w:rsidR="00426703" w:rsidRDefault="00426703" w:rsidP="00426703">
    <w:pPr>
      <w:pStyle w:val="Noga"/>
      <w:pBdr>
        <w:top w:val="single" w:sz="4" w:space="1" w:color="auto"/>
      </w:pBdr>
      <w:ind w:left="-284" w:firstLine="284"/>
      <w:jc w:val="center"/>
      <w:rPr>
        <w:rFonts w:ascii="Futura Md BT" w:hAnsi="Futura Md BT"/>
        <w:noProof/>
        <w:color w:val="CC9900"/>
        <w:lang w:eastAsia="sl-SI"/>
      </w:rPr>
    </w:pPr>
    <w:r w:rsidRPr="00716733">
      <w:rPr>
        <w:rFonts w:ascii="Futura Md BT" w:hAnsi="Futura Md BT"/>
        <w:noProof/>
        <w:lang w:eastAsia="sl-SI"/>
      </w:rPr>
      <w:t xml:space="preserve">SALON OF SPARKLING WINES </w:t>
    </w:r>
    <w:r w:rsidRPr="00716733">
      <w:rPr>
        <w:rFonts w:ascii="Futura Md BT" w:hAnsi="Futura Md BT"/>
        <w:noProof/>
        <w:color w:val="CC9900"/>
        <w:lang w:eastAsia="sl-SI"/>
      </w:rPr>
      <w:t xml:space="preserve">NETWORK </w:t>
    </w:r>
  </w:p>
  <w:p w14:paraId="3DAD4333" w14:textId="77777777" w:rsidR="00426703" w:rsidRPr="003C754F" w:rsidRDefault="00426703" w:rsidP="00426703">
    <w:pPr>
      <w:pStyle w:val="Noga"/>
      <w:ind w:left="-284"/>
      <w:jc w:val="center"/>
      <w:rPr>
        <w:rFonts w:ascii="Futura Md BT" w:hAnsi="Futura Md BT"/>
        <w:color w:val="000000" w:themeColor="text1"/>
      </w:rPr>
    </w:pPr>
    <w:r w:rsidRPr="003C754F">
      <w:rPr>
        <w:rFonts w:ascii="Futura Md BT" w:hAnsi="Futura Md BT"/>
        <w:noProof/>
        <w:color w:val="CC9900"/>
        <w:lang w:eastAsia="sl-SI"/>
      </w:rPr>
      <w:t>FB</w:t>
    </w:r>
    <w:r>
      <w:rPr>
        <w:rFonts w:ascii="Futura Md BT" w:hAnsi="Futura Md BT"/>
        <w:noProof/>
        <w:color w:val="CC9900"/>
        <w:lang w:eastAsia="sl-SI"/>
      </w:rPr>
      <w:t xml:space="preserve"> </w:t>
    </w:r>
    <w:r w:rsidRPr="003C754F">
      <w:rPr>
        <w:rFonts w:ascii="Futura Md BT" w:hAnsi="Futura Md BT"/>
        <w:noProof/>
        <w:color w:val="000000" w:themeColor="text1"/>
        <w:lang w:eastAsia="sl-SI"/>
      </w:rPr>
      <w:t xml:space="preserve">Salon of Sparkling Wines </w:t>
    </w:r>
    <w:r>
      <w:rPr>
        <w:rFonts w:ascii="Futura Md BT" w:hAnsi="Futura Md BT"/>
        <w:noProof/>
        <w:color w:val="CC9900"/>
        <w:lang w:eastAsia="sl-SI"/>
      </w:rPr>
      <w:t xml:space="preserve">IG </w:t>
    </w:r>
    <w:r>
      <w:rPr>
        <w:rFonts w:ascii="Futura Md BT" w:hAnsi="Futura Md BT"/>
        <w:noProof/>
        <w:color w:val="000000" w:themeColor="text1"/>
        <w:lang w:eastAsia="sl-SI"/>
      </w:rPr>
      <w:t>s</w:t>
    </w:r>
    <w:r w:rsidRPr="003C754F">
      <w:rPr>
        <w:rFonts w:ascii="Futura Md BT" w:hAnsi="Futura Md BT"/>
        <w:noProof/>
        <w:color w:val="000000" w:themeColor="text1"/>
        <w:lang w:eastAsia="sl-SI"/>
      </w:rPr>
      <w:t>alonof</w:t>
    </w:r>
    <w:r>
      <w:rPr>
        <w:rFonts w:ascii="Futura Md BT" w:hAnsi="Futura Md BT"/>
        <w:noProof/>
        <w:color w:val="000000" w:themeColor="text1"/>
        <w:lang w:eastAsia="sl-SI"/>
      </w:rPr>
      <w:t>s</w:t>
    </w:r>
    <w:r w:rsidRPr="003C754F">
      <w:rPr>
        <w:rFonts w:ascii="Futura Md BT" w:hAnsi="Futura Md BT"/>
        <w:noProof/>
        <w:color w:val="000000" w:themeColor="text1"/>
        <w:lang w:eastAsia="sl-SI"/>
      </w:rPr>
      <w:t>parkling</w:t>
    </w:r>
    <w:r>
      <w:rPr>
        <w:rFonts w:ascii="Futura Md BT" w:hAnsi="Futura Md BT"/>
        <w:noProof/>
        <w:color w:val="000000" w:themeColor="text1"/>
        <w:lang w:eastAsia="sl-SI"/>
      </w:rPr>
      <w:t>w</w:t>
    </w:r>
    <w:r w:rsidRPr="003C754F">
      <w:rPr>
        <w:rFonts w:ascii="Futura Md BT" w:hAnsi="Futura Md BT"/>
        <w:noProof/>
        <w:color w:val="000000" w:themeColor="text1"/>
        <w:lang w:eastAsia="sl-SI"/>
      </w:rPr>
      <w:t xml:space="preserve">ines </w:t>
    </w:r>
    <w:r w:rsidRPr="003C754F">
      <w:rPr>
        <w:rFonts w:ascii="Futura Md BT" w:hAnsi="Futura Md BT"/>
        <w:noProof/>
        <w:color w:val="CC9900"/>
        <w:lang w:eastAsia="sl-SI"/>
      </w:rPr>
      <w:t>W</w:t>
    </w:r>
    <w:r>
      <w:rPr>
        <w:rFonts w:ascii="Futura Md BT" w:hAnsi="Futura Md BT"/>
        <w:noProof/>
        <w:color w:val="CC9900"/>
        <w:lang w:eastAsia="sl-SI"/>
      </w:rPr>
      <w:t xml:space="preserve"> </w:t>
    </w:r>
    <w:r>
      <w:rPr>
        <w:rFonts w:ascii="Futura Md BT" w:hAnsi="Futura Md BT"/>
        <w:noProof/>
        <w:color w:val="000000" w:themeColor="text1"/>
        <w:lang w:eastAsia="sl-SI"/>
      </w:rPr>
      <w:t>salonofsparklingwines.com</w:t>
    </w:r>
  </w:p>
  <w:p w14:paraId="6BBABA67" w14:textId="77777777" w:rsidR="008C0129" w:rsidRDefault="008C012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B945A" w14:textId="77777777" w:rsidR="002253FD" w:rsidRDefault="002253FD">
      <w:pPr>
        <w:spacing w:line="240" w:lineRule="auto"/>
      </w:pPr>
      <w:r>
        <w:separator/>
      </w:r>
    </w:p>
  </w:footnote>
  <w:footnote w:type="continuationSeparator" w:id="0">
    <w:p w14:paraId="2FEE690B" w14:textId="77777777" w:rsidR="002253FD" w:rsidRDefault="002253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7DE5C" w14:textId="77777777" w:rsidR="008C0129" w:rsidRDefault="008C399F">
    <w:pPr>
      <w:pStyle w:val="Glava"/>
      <w:jc w:val="center"/>
    </w:pPr>
    <w:r>
      <w:rPr>
        <w:noProof/>
        <w:lang w:eastAsia="sl-SI"/>
      </w:rPr>
      <w:drawing>
        <wp:inline distT="0" distB="0" distL="0" distR="0" wp14:anchorId="05E54FEE" wp14:editId="49381E80">
          <wp:extent cx="1362075" cy="13620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362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FFA50FA" w14:textId="77777777" w:rsidR="008C0129" w:rsidRDefault="008C012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7414B96"/>
    <w:multiLevelType w:val="hybridMultilevel"/>
    <w:tmpl w:val="250C846C"/>
    <w:lvl w:ilvl="0" w:tplc="4B0A3650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091174">
    <w:abstractNumId w:val="0"/>
  </w:num>
  <w:num w:numId="2" w16cid:durableId="1481078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avaden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FB9"/>
    <w:rsid w:val="00132E5F"/>
    <w:rsid w:val="00142009"/>
    <w:rsid w:val="001768CB"/>
    <w:rsid w:val="002253FD"/>
    <w:rsid w:val="00336F27"/>
    <w:rsid w:val="003E2FB9"/>
    <w:rsid w:val="00426703"/>
    <w:rsid w:val="00553B22"/>
    <w:rsid w:val="00577421"/>
    <w:rsid w:val="005C33A8"/>
    <w:rsid w:val="005D5748"/>
    <w:rsid w:val="00623775"/>
    <w:rsid w:val="00666F44"/>
    <w:rsid w:val="00670212"/>
    <w:rsid w:val="00672118"/>
    <w:rsid w:val="00690396"/>
    <w:rsid w:val="00697AA1"/>
    <w:rsid w:val="006A02A8"/>
    <w:rsid w:val="006A2D8A"/>
    <w:rsid w:val="006C296F"/>
    <w:rsid w:val="007330B0"/>
    <w:rsid w:val="00753AE8"/>
    <w:rsid w:val="00782020"/>
    <w:rsid w:val="007B1DF3"/>
    <w:rsid w:val="007C0FD3"/>
    <w:rsid w:val="007C4A13"/>
    <w:rsid w:val="008B0AD5"/>
    <w:rsid w:val="008C0129"/>
    <w:rsid w:val="008C399F"/>
    <w:rsid w:val="009E76C8"/>
    <w:rsid w:val="00A90C48"/>
    <w:rsid w:val="00A965D9"/>
    <w:rsid w:val="00B27F66"/>
    <w:rsid w:val="00C236CE"/>
    <w:rsid w:val="00C603EF"/>
    <w:rsid w:val="00C74AD1"/>
    <w:rsid w:val="00D67C09"/>
    <w:rsid w:val="00DE11EC"/>
    <w:rsid w:val="00E03EA6"/>
    <w:rsid w:val="00E2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33E787"/>
  <w15:docId w15:val="{975ECA15-9C38-400C-A25C-D33200DC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  <w:spacing w:line="100" w:lineRule="atLeast"/>
    </w:pPr>
    <w:rPr>
      <w:rFonts w:ascii="Arial" w:hAnsi="Arial" w:cs="Arial"/>
      <w:color w:val="000000"/>
      <w:sz w:val="24"/>
      <w:szCs w:val="24"/>
      <w:lang w:val="sl-SI" w:eastAsia="ar-SA"/>
    </w:rPr>
  </w:style>
  <w:style w:type="paragraph" w:styleId="Naslov4">
    <w:name w:val="heading 4"/>
    <w:basedOn w:val="Navaden"/>
    <w:next w:val="Telobesedila"/>
    <w:qFormat/>
    <w:pPr>
      <w:numPr>
        <w:ilvl w:val="3"/>
        <w:numId w:val="1"/>
      </w:numPr>
      <w:spacing w:before="100" w:after="100"/>
      <w:outlineLvl w:val="3"/>
    </w:pPr>
    <w:rPr>
      <w:rFonts w:ascii="Times New Roman" w:hAnsi="Times New Roman" w:cs="Times New Roman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Heading4Char">
    <w:name w:val="Heading 4 Char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Privzetapisavaodstavka"/>
  </w:style>
  <w:style w:type="character" w:customStyle="1" w:styleId="red">
    <w:name w:val="red"/>
    <w:basedOn w:val="Privzetapisavaodstavka"/>
  </w:style>
  <w:style w:type="character" w:customStyle="1" w:styleId="input-group-addon">
    <w:name w:val="input-group-addon"/>
    <w:basedOn w:val="Privzetapisavaodstavka"/>
  </w:style>
  <w:style w:type="character" w:customStyle="1" w:styleId="HeaderChar">
    <w:name w:val="Header Char"/>
    <w:basedOn w:val="Privzetapisavaodstavka"/>
  </w:style>
  <w:style w:type="character" w:customStyle="1" w:styleId="FooterChar">
    <w:name w:val="Footer Char"/>
    <w:basedOn w:val="Privzetapisavaodstavka"/>
    <w:uiPriority w:val="99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iperpovezava">
    <w:name w:val="Hyperlink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paragraph" w:customStyle="1" w:styleId="Heading">
    <w:name w:val="Heading"/>
    <w:basedOn w:val="Navaden"/>
    <w:next w:val="Telobesedila"/>
    <w:pPr>
      <w:keepNext/>
      <w:spacing w:before="240" w:after="120"/>
    </w:pPr>
    <w:rPr>
      <w:rFonts w:eastAsia="Microsoft YaHei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</w:style>
  <w:style w:type="paragraph" w:styleId="Napis">
    <w:name w:val="caption"/>
    <w:basedOn w:val="Navade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avaden"/>
    <w:pPr>
      <w:suppressLineNumbers/>
    </w:pPr>
  </w:style>
  <w:style w:type="paragraph" w:styleId="Navadensplet">
    <w:name w:val="Normal (Web)"/>
    <w:basedOn w:val="Navaden"/>
    <w:pPr>
      <w:spacing w:before="100" w:after="100"/>
    </w:pPr>
    <w:rPr>
      <w:rFonts w:ascii="Times New Roman" w:hAnsi="Times New Roman" w:cs="Times New Roman"/>
    </w:rPr>
  </w:style>
  <w:style w:type="paragraph" w:styleId="Odstavekseznama">
    <w:name w:val="List Paragraph"/>
    <w:basedOn w:val="Navaden"/>
    <w:qFormat/>
    <w:pPr>
      <w:ind w:left="720"/>
    </w:pPr>
  </w:style>
  <w:style w:type="paragraph" w:styleId="Glava">
    <w:name w:val="header"/>
    <w:basedOn w:val="Navaden"/>
    <w:pPr>
      <w:suppressLineNumbers/>
      <w:tabs>
        <w:tab w:val="center" w:pos="4536"/>
        <w:tab w:val="right" w:pos="9072"/>
      </w:tabs>
    </w:pPr>
  </w:style>
  <w:style w:type="paragraph" w:styleId="Noga">
    <w:name w:val="footer"/>
    <w:basedOn w:val="Navaden"/>
    <w:uiPriority w:val="99"/>
    <w:pPr>
      <w:suppressLineNumbers/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65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Levičnik</dc:creator>
  <cp:lastModifiedBy>Rado Stojanovič</cp:lastModifiedBy>
  <cp:revision>2</cp:revision>
  <cp:lastPrinted>2019-10-15T13:33:00Z</cp:lastPrinted>
  <dcterms:created xsi:type="dcterms:W3CDTF">2023-05-12T09:42:00Z</dcterms:created>
  <dcterms:modified xsi:type="dcterms:W3CDTF">2023-05-12T09:42:00Z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